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19 OCTUBRE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Mayores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Presentarnos nosotros, qué vamos a hacer en este taller, conocernos entre nosotros y preguntarles por sus expectativas, asentar la rutina,  generar buen clima.</w:t>
        <w:tab/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Música, sillas.</w:t>
      </w:r>
      <w:r w:rsidDel="00000000" w:rsidR="00000000" w:rsidRPr="00000000">
        <w:rPr>
          <w:b w:val="1"/>
          <w:rtl w:val="0"/>
        </w:rPr>
        <w:tab/>
        <w:t xml:space="preserve">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Música, andamos por el espacio, cuando se toca a alguien dice su nombre y todos nos tenemos que poner detrás y repetir el nombre.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Por parejas, hay 2 minutos para preguntarnos cosas sobre quién eres, qué te gusta hacer y porque te has apuntado a teatro, para luego presentar al compañero.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Dinámica sillas.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Dinámica del espejo normal.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Introducir en la dinámica del espejo acciones y las cosas que han dicho que les gusta hacer.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Posibles acciones: maquillarse, ducharse/lavarse los dientes, bailar, recoger manzanas, cuidar a un bebé, cortar madera…..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Se va cambiando de acción a la indicación del tallerista, y a la palmada se cambia de pareja.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Círculo: Explicación de en qué va a consistir el talle. A dos de ellos se les pregunta qué es lo que te gustaría hacer, y se les graba diciéndoselo a los compañeros.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La sensación general del grupo es bastante buena, el grupo es diverso y motivado.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Intentar no dispersas entre ejercicios, hacer más evolución.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Advertencia: No dejarse enredar. Cuando haya una propuesta por su parte, no hacerla cuando ellas quieran sino encontrar el canal para hacer su propuesta bien.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  <w:t xml:space="preserve">Fichas actividad: Teoría de Conjunt</w:t>
      </w:r>
      <w:r w:rsidDel="00000000" w:rsidR="00000000" w:rsidRPr="00000000">
        <w:rPr>
          <w:rtl w:val="0"/>
        </w:rPr>
        <w:t xml:space="preserve">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Manuel Nuñez de Arenas</w:t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RUTINA: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3º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Calentamiento/Desarrollo/Conclusión-Muestra: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-Nos descalzamos (depende del espacio)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-Canción que da el pie de entrada, cuando se acabe estamos ya todos juntos sentados (cada uno se encarga por trimestre de las canciones).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-Menú: Qué vamos a hacer hoy (*conseguir una pizarrita).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-Diario del taller: Al final de la clase 2 de los niños/as recogen un resumen/recordatorios de lo que nos llevamos de la sesión de hoy y se comparte colectivamente.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Mayores: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-Calentamiento/Desarrollo/Conclusión-Muestra: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-Calentamiento físico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-Lo que te ha gustado/Lo que no te ha gustado. Formato según sesión (hablado, más físico, dibujando…)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